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196A68" w14:textId="2A425923" w:rsidR="00B45976" w:rsidRDefault="000433F4">
      <w:pPr>
        <w:pStyle w:val="Title"/>
        <w:jc w:val="right"/>
      </w:pPr>
      <w:r>
        <w:t>Sweet Karoline’s Cakes</w:t>
      </w:r>
    </w:p>
    <w:p w14:paraId="0813F96B" w14:textId="2CB9444F" w:rsidR="00B45976" w:rsidRDefault="00164F0B">
      <w:pPr>
        <w:pStyle w:val="Title"/>
        <w:jc w:val="right"/>
      </w:pPr>
      <w:r>
        <w:fldChar w:fldCharType="begin"/>
      </w:r>
      <w:r>
        <w:instrText xml:space="preserve">title  \* Mergeformat </w:instrText>
      </w:r>
      <w:r>
        <w:fldChar w:fldCharType="separate"/>
      </w:r>
      <w:r w:rsidR="000433F4">
        <w:t>Use Case Specification: Block Dates</w:t>
      </w:r>
      <w:r>
        <w:fldChar w:fldCharType="end"/>
      </w:r>
    </w:p>
    <w:p w14:paraId="015424FD" w14:textId="77777777" w:rsidR="00B45976" w:rsidRDefault="00B45976">
      <w:pPr>
        <w:pStyle w:val="Title"/>
        <w:jc w:val="right"/>
      </w:pPr>
    </w:p>
    <w:p w14:paraId="141BAA58" w14:textId="3B5D10E7" w:rsidR="00B45976" w:rsidRDefault="00AE19B8">
      <w:pPr>
        <w:pStyle w:val="Title"/>
        <w:jc w:val="right"/>
        <w:rPr>
          <w:sz w:val="28"/>
        </w:rPr>
      </w:pPr>
      <w:r>
        <w:rPr>
          <w:sz w:val="28"/>
        </w:rPr>
        <w:t>Version 1.0</w:t>
      </w:r>
    </w:p>
    <w:p w14:paraId="0462C0CC" w14:textId="77777777" w:rsidR="00B45976" w:rsidRDefault="00B45976"/>
    <w:p w14:paraId="5B8B1462" w14:textId="77777777" w:rsidR="00B45976" w:rsidRDefault="00B45976"/>
    <w:p w14:paraId="0199D3A0" w14:textId="77777777" w:rsidR="00B45976" w:rsidRDefault="00B45976">
      <w:pPr>
        <w:pStyle w:val="BodyText"/>
      </w:pPr>
    </w:p>
    <w:p w14:paraId="05585F05" w14:textId="77777777" w:rsidR="00B45976" w:rsidRDefault="00B45976">
      <w:pPr>
        <w:pStyle w:val="BodyText"/>
      </w:pPr>
    </w:p>
    <w:p w14:paraId="2A41F7A5" w14:textId="77777777" w:rsidR="00B45976" w:rsidRDefault="00B45976">
      <w:pPr>
        <w:sectPr w:rsidR="00B45976">
          <w:headerReference w:type="default" r:id="rId7"/>
          <w:endnotePr>
            <w:numFmt w:val="decimal"/>
          </w:endnotePr>
          <w:pgSz w:w="12240" w:h="15840"/>
          <w:pgMar w:top="1440" w:right="1440" w:bottom="1440" w:left="1440" w:header="720" w:footer="720" w:gutter="0"/>
          <w:cols w:space="720"/>
          <w:vAlign w:val="center"/>
        </w:sectPr>
      </w:pPr>
    </w:p>
    <w:p w14:paraId="3FC63616" w14:textId="77777777" w:rsidR="00B45976" w:rsidRDefault="00AE19B8">
      <w:pPr>
        <w:pStyle w:val="Title"/>
      </w:pPr>
      <w:r>
        <w:lastRenderedPageBreak/>
        <w:t>Revision History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152"/>
        <w:gridCol w:w="3744"/>
        <w:gridCol w:w="2304"/>
      </w:tblGrid>
      <w:tr w:rsidR="00B45976" w14:paraId="0A004208" w14:textId="77777777">
        <w:tc>
          <w:tcPr>
            <w:tcW w:w="2304" w:type="dxa"/>
          </w:tcPr>
          <w:p w14:paraId="3215CCF0" w14:textId="77777777" w:rsidR="00B45976" w:rsidRDefault="00AE19B8">
            <w:pPr>
              <w:pStyle w:val="Tabletext"/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1152" w:type="dxa"/>
          </w:tcPr>
          <w:p w14:paraId="0963D461" w14:textId="77777777" w:rsidR="00B45976" w:rsidRDefault="00AE19B8">
            <w:pPr>
              <w:pStyle w:val="Tabletext"/>
              <w:jc w:val="center"/>
              <w:rPr>
                <w:b/>
              </w:rPr>
            </w:pPr>
            <w:r>
              <w:rPr>
                <w:b/>
              </w:rPr>
              <w:t>Version</w:t>
            </w:r>
          </w:p>
        </w:tc>
        <w:tc>
          <w:tcPr>
            <w:tcW w:w="3744" w:type="dxa"/>
          </w:tcPr>
          <w:p w14:paraId="55D741C3" w14:textId="77777777" w:rsidR="00B45976" w:rsidRDefault="00AE19B8">
            <w:pPr>
              <w:pStyle w:val="Tabletext"/>
              <w:jc w:val="center"/>
              <w:rPr>
                <w:b/>
              </w:rPr>
            </w:pPr>
            <w:r>
              <w:rPr>
                <w:b/>
              </w:rPr>
              <w:t>Description</w:t>
            </w:r>
          </w:p>
        </w:tc>
        <w:tc>
          <w:tcPr>
            <w:tcW w:w="2304" w:type="dxa"/>
          </w:tcPr>
          <w:p w14:paraId="3E02BC58" w14:textId="77777777" w:rsidR="00B45976" w:rsidRDefault="00AE19B8">
            <w:pPr>
              <w:pStyle w:val="Tabletext"/>
              <w:jc w:val="center"/>
              <w:rPr>
                <w:b/>
              </w:rPr>
            </w:pPr>
            <w:r>
              <w:rPr>
                <w:b/>
              </w:rPr>
              <w:t>Author</w:t>
            </w:r>
          </w:p>
        </w:tc>
      </w:tr>
      <w:tr w:rsidR="00B45976" w14:paraId="16EC6A58" w14:textId="77777777">
        <w:tc>
          <w:tcPr>
            <w:tcW w:w="2304" w:type="dxa"/>
          </w:tcPr>
          <w:p w14:paraId="46F1DA03" w14:textId="43F526E8" w:rsidR="00B45976" w:rsidRDefault="006C212A">
            <w:pPr>
              <w:pStyle w:val="Tabletext"/>
            </w:pPr>
            <w:r>
              <w:t>12/10/18</w:t>
            </w:r>
          </w:p>
        </w:tc>
        <w:tc>
          <w:tcPr>
            <w:tcW w:w="1152" w:type="dxa"/>
          </w:tcPr>
          <w:p w14:paraId="47458C44" w14:textId="3EDF23F6" w:rsidR="00B45976" w:rsidRDefault="006C212A">
            <w:pPr>
              <w:pStyle w:val="Tabletext"/>
            </w:pPr>
            <w:r>
              <w:t>1.0</w:t>
            </w:r>
          </w:p>
        </w:tc>
        <w:tc>
          <w:tcPr>
            <w:tcW w:w="3744" w:type="dxa"/>
          </w:tcPr>
          <w:p w14:paraId="5222EB1D" w14:textId="10E260C3" w:rsidR="00B45976" w:rsidRDefault="006C212A" w:rsidP="00BE293A">
            <w:pPr>
              <w:pStyle w:val="Tabletext"/>
            </w:pPr>
            <w:r>
              <w:t>Use Case Spec for “</w:t>
            </w:r>
            <w:r w:rsidR="00BE293A">
              <w:t>Block Dates</w:t>
            </w:r>
            <w:r>
              <w:t>”</w:t>
            </w:r>
          </w:p>
        </w:tc>
        <w:tc>
          <w:tcPr>
            <w:tcW w:w="2304" w:type="dxa"/>
          </w:tcPr>
          <w:p w14:paraId="20A28C48" w14:textId="35664C2F" w:rsidR="00B45976" w:rsidRDefault="006C212A" w:rsidP="006C212A">
            <w:pPr>
              <w:pStyle w:val="Tabletext"/>
            </w:pPr>
            <w:r>
              <w:t>Cameron Little</w:t>
            </w:r>
          </w:p>
        </w:tc>
      </w:tr>
      <w:tr w:rsidR="00B45976" w14:paraId="47310FFD" w14:textId="77777777">
        <w:tc>
          <w:tcPr>
            <w:tcW w:w="2304" w:type="dxa"/>
          </w:tcPr>
          <w:p w14:paraId="06B870B0" w14:textId="77777777" w:rsidR="00B45976" w:rsidRDefault="00B45976">
            <w:pPr>
              <w:pStyle w:val="Tabletext"/>
            </w:pPr>
          </w:p>
        </w:tc>
        <w:tc>
          <w:tcPr>
            <w:tcW w:w="1152" w:type="dxa"/>
          </w:tcPr>
          <w:p w14:paraId="6CC7C4AF" w14:textId="77777777" w:rsidR="00B45976" w:rsidRDefault="00B45976">
            <w:pPr>
              <w:pStyle w:val="Tabletext"/>
            </w:pPr>
          </w:p>
        </w:tc>
        <w:tc>
          <w:tcPr>
            <w:tcW w:w="3744" w:type="dxa"/>
          </w:tcPr>
          <w:p w14:paraId="46D168FB" w14:textId="77777777" w:rsidR="00B45976" w:rsidRDefault="00B45976">
            <w:pPr>
              <w:pStyle w:val="Tabletext"/>
            </w:pPr>
          </w:p>
        </w:tc>
        <w:tc>
          <w:tcPr>
            <w:tcW w:w="2304" w:type="dxa"/>
          </w:tcPr>
          <w:p w14:paraId="6AB54550" w14:textId="77777777" w:rsidR="00B45976" w:rsidRDefault="00B45976">
            <w:pPr>
              <w:pStyle w:val="Tabletext"/>
            </w:pPr>
          </w:p>
        </w:tc>
      </w:tr>
      <w:tr w:rsidR="00B45976" w14:paraId="43A81CCE" w14:textId="77777777">
        <w:tc>
          <w:tcPr>
            <w:tcW w:w="2304" w:type="dxa"/>
          </w:tcPr>
          <w:p w14:paraId="403F3567" w14:textId="77777777" w:rsidR="00B45976" w:rsidRDefault="00B45976">
            <w:pPr>
              <w:pStyle w:val="Tabletext"/>
            </w:pPr>
          </w:p>
        </w:tc>
        <w:tc>
          <w:tcPr>
            <w:tcW w:w="1152" w:type="dxa"/>
          </w:tcPr>
          <w:p w14:paraId="53F077C0" w14:textId="77777777" w:rsidR="00B45976" w:rsidRDefault="00B45976">
            <w:pPr>
              <w:pStyle w:val="Tabletext"/>
            </w:pPr>
          </w:p>
        </w:tc>
        <w:tc>
          <w:tcPr>
            <w:tcW w:w="3744" w:type="dxa"/>
          </w:tcPr>
          <w:p w14:paraId="4B2ED797" w14:textId="77777777" w:rsidR="00B45976" w:rsidRDefault="00B45976">
            <w:pPr>
              <w:pStyle w:val="Tabletext"/>
            </w:pPr>
          </w:p>
        </w:tc>
        <w:tc>
          <w:tcPr>
            <w:tcW w:w="2304" w:type="dxa"/>
          </w:tcPr>
          <w:p w14:paraId="5F11A9B3" w14:textId="77777777" w:rsidR="00B45976" w:rsidRDefault="00B45976">
            <w:pPr>
              <w:pStyle w:val="Tabletext"/>
            </w:pPr>
          </w:p>
        </w:tc>
      </w:tr>
      <w:tr w:rsidR="00B45976" w14:paraId="3A49AFF2" w14:textId="77777777">
        <w:tc>
          <w:tcPr>
            <w:tcW w:w="2304" w:type="dxa"/>
          </w:tcPr>
          <w:p w14:paraId="2365F071" w14:textId="77777777" w:rsidR="00B45976" w:rsidRDefault="00B45976">
            <w:pPr>
              <w:pStyle w:val="Tabletext"/>
            </w:pPr>
          </w:p>
        </w:tc>
        <w:tc>
          <w:tcPr>
            <w:tcW w:w="1152" w:type="dxa"/>
          </w:tcPr>
          <w:p w14:paraId="18C5DE38" w14:textId="77777777" w:rsidR="00B45976" w:rsidRDefault="00B45976">
            <w:pPr>
              <w:pStyle w:val="Tabletext"/>
            </w:pPr>
          </w:p>
        </w:tc>
        <w:tc>
          <w:tcPr>
            <w:tcW w:w="3744" w:type="dxa"/>
          </w:tcPr>
          <w:p w14:paraId="79EAC289" w14:textId="77777777" w:rsidR="00B45976" w:rsidRDefault="00B45976">
            <w:pPr>
              <w:pStyle w:val="Tabletext"/>
            </w:pPr>
          </w:p>
        </w:tc>
        <w:tc>
          <w:tcPr>
            <w:tcW w:w="2304" w:type="dxa"/>
          </w:tcPr>
          <w:p w14:paraId="3E360AD0" w14:textId="77777777" w:rsidR="00B45976" w:rsidRDefault="00B45976">
            <w:pPr>
              <w:pStyle w:val="Tabletext"/>
            </w:pPr>
          </w:p>
        </w:tc>
      </w:tr>
    </w:tbl>
    <w:p w14:paraId="37EF9D59" w14:textId="77777777" w:rsidR="00B45976" w:rsidRDefault="00B45976"/>
    <w:p w14:paraId="7E742F47" w14:textId="77777777" w:rsidR="00B45976" w:rsidRDefault="00AE19B8">
      <w:pPr>
        <w:pStyle w:val="Title"/>
      </w:pPr>
      <w:r>
        <w:br w:type="page"/>
      </w:r>
      <w:r>
        <w:lastRenderedPageBreak/>
        <w:t>Table of Contents</w:t>
      </w:r>
    </w:p>
    <w:p w14:paraId="5CF73389" w14:textId="6C48366E" w:rsidR="00164F0B" w:rsidRDefault="00AE19B8">
      <w:pPr>
        <w:pStyle w:val="TO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>
        <w:instrText xml:space="preserve"> TOC \o "1-3" </w:instrText>
      </w:r>
      <w:r>
        <w:fldChar w:fldCharType="separate"/>
      </w:r>
      <w:r w:rsidR="00164F0B">
        <w:rPr>
          <w:noProof/>
        </w:rPr>
        <w:t>1.</w:t>
      </w:r>
      <w:r w:rsidR="00164F0B"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="00164F0B">
        <w:rPr>
          <w:noProof/>
        </w:rPr>
        <w:t>Use-Case Name</w:t>
      </w:r>
      <w:r w:rsidR="00164F0B">
        <w:rPr>
          <w:noProof/>
        </w:rPr>
        <w:tab/>
      </w:r>
      <w:r w:rsidR="00164F0B">
        <w:rPr>
          <w:noProof/>
        </w:rPr>
        <w:fldChar w:fldCharType="begin"/>
      </w:r>
      <w:r w:rsidR="00164F0B">
        <w:rPr>
          <w:noProof/>
        </w:rPr>
        <w:instrText xml:space="preserve"> PAGEREF _Toc527935052 \h </w:instrText>
      </w:r>
      <w:r w:rsidR="00164F0B">
        <w:rPr>
          <w:noProof/>
        </w:rPr>
      </w:r>
      <w:r w:rsidR="00164F0B">
        <w:rPr>
          <w:noProof/>
        </w:rPr>
        <w:fldChar w:fldCharType="separate"/>
      </w:r>
      <w:r w:rsidR="00164F0B">
        <w:rPr>
          <w:noProof/>
        </w:rPr>
        <w:t>4</w:t>
      </w:r>
      <w:r w:rsidR="00164F0B">
        <w:rPr>
          <w:noProof/>
        </w:rPr>
        <w:fldChar w:fldCharType="end"/>
      </w:r>
    </w:p>
    <w:p w14:paraId="1280FCB1" w14:textId="5C56E0EA" w:rsidR="00164F0B" w:rsidRDefault="00164F0B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Brief Description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_Toc527935053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796AD7AE" w14:textId="77724062" w:rsidR="00164F0B" w:rsidRDefault="00164F0B">
      <w:pPr>
        <w:pStyle w:val="TO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2.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Flow of Events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_Toc527935054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12E1360F" w14:textId="7C0DE142" w:rsidR="00164F0B" w:rsidRDefault="00164F0B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Basic Flow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_Toc527935055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64E39D10" w14:textId="275A106E" w:rsidR="00164F0B" w:rsidRDefault="00164F0B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Alternative Flows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_Toc527935056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0B0D50D2" w14:textId="1158919A" w:rsidR="00164F0B" w:rsidRDefault="00164F0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2.2.1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Date is not Blocked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_Toc527935057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18E2523F" w14:textId="2D10A988" w:rsidR="00164F0B" w:rsidRDefault="00164F0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857313">
        <w:rPr>
          <w:rFonts w:cs="Arial"/>
          <w:noProof/>
        </w:rPr>
        <w:t>1. The user selects “No” to not block that date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_Toc527935058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D79F914" w14:textId="69029BBA" w:rsidR="00164F0B" w:rsidRDefault="00164F0B">
      <w:pPr>
        <w:pStyle w:val="TO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3.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Special Requirements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_Toc527935059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0B5544F8" w14:textId="0A1E7A31" w:rsidR="00164F0B" w:rsidRDefault="00164F0B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Compatibility with Devices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_Toc527935060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61438342" w14:textId="4961C4E0" w:rsidR="00164F0B" w:rsidRDefault="00164F0B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Compatibility with Browsers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_Toc527935061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760F5869" w14:textId="34141643" w:rsidR="00164F0B" w:rsidRDefault="00164F0B">
      <w:pPr>
        <w:pStyle w:val="TO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Pre-conditions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_Toc527935062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5BFA164" w14:textId="5F6B98F7" w:rsidR="00164F0B" w:rsidRDefault="00164F0B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Internet Access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_Toc527935063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639F4CDF" w14:textId="3CCBFE5A" w:rsidR="00164F0B" w:rsidRDefault="00164F0B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Site Navigation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_Toc527935064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7154F527" w14:textId="48A913B0" w:rsidR="00164F0B" w:rsidRDefault="00164F0B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Account Access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_Toc527935065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634DD9D1" w14:textId="73FBF1C3" w:rsidR="00164F0B" w:rsidRDefault="00164F0B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Account Created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_Toc527935066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CAA227C" w14:textId="6775D988" w:rsidR="00164F0B" w:rsidRDefault="00164F0B">
      <w:pPr>
        <w:pStyle w:val="TO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5.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Post-conditions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_Toc527935067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65F9B6AD" w14:textId="001D901B" w:rsidR="00164F0B" w:rsidRDefault="00164F0B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 Displays Days as Blocked</w:t>
      </w:r>
      <w:bookmarkStart w:id="0" w:name="_GoBack"/>
      <w:bookmarkEnd w:id="0"/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_Toc527935068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37E1FD90" w14:textId="37B5C544" w:rsidR="00164F0B" w:rsidRDefault="00164F0B">
      <w:pPr>
        <w:pStyle w:val="TO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Extension Points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_Toc527935069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1F11FFCD" w14:textId="72986F6A" w:rsidR="00B45976" w:rsidRDefault="00AE19B8">
      <w:pPr>
        <w:pStyle w:val="Title"/>
      </w:pPr>
      <w:r>
        <w:rPr>
          <w:rFonts w:ascii="Times New Roman" w:hAnsi="Times New Roman"/>
          <w:sz w:val="20"/>
        </w:rPr>
        <w:fldChar w:fldCharType="end"/>
      </w:r>
      <w:r>
        <w:br w:type="page"/>
      </w:r>
      <w:r w:rsidR="00164F0B">
        <w:lastRenderedPageBreak/>
        <w:fldChar w:fldCharType="begin"/>
      </w:r>
      <w:r w:rsidR="00164F0B">
        <w:instrText xml:space="preserve">title  \* Mergeformat </w:instrText>
      </w:r>
      <w:r w:rsidR="00164F0B">
        <w:fldChar w:fldCharType="separate"/>
      </w:r>
      <w:r w:rsidR="000433F4">
        <w:t>Use Case Specification: Block Dates</w:t>
      </w:r>
      <w:r w:rsidR="00164F0B">
        <w:fldChar w:fldCharType="end"/>
      </w:r>
      <w:bookmarkStart w:id="1" w:name="_Toc423410237"/>
      <w:bookmarkStart w:id="2" w:name="_Toc425054503"/>
      <w:r>
        <w:t xml:space="preserve"> </w:t>
      </w:r>
      <w:bookmarkEnd w:id="1"/>
      <w:bookmarkEnd w:id="2"/>
    </w:p>
    <w:p w14:paraId="108F274E" w14:textId="77777777" w:rsidR="00B45976" w:rsidRDefault="00B45976">
      <w:pPr>
        <w:pStyle w:val="InfoBlue"/>
      </w:pPr>
    </w:p>
    <w:p w14:paraId="5EE387EB" w14:textId="121FBA06" w:rsidR="00B45976" w:rsidRDefault="00AE19B8">
      <w:pPr>
        <w:pStyle w:val="Heading1"/>
      </w:pPr>
      <w:bookmarkStart w:id="3" w:name="_Toc423410238"/>
      <w:bookmarkStart w:id="4" w:name="_Toc425054504"/>
      <w:bookmarkStart w:id="5" w:name="_Toc527935052"/>
      <w:r>
        <w:t>Use-Case Name</w:t>
      </w:r>
      <w:bookmarkEnd w:id="5"/>
    </w:p>
    <w:p w14:paraId="663021EA" w14:textId="5F91EE84" w:rsidR="000433F4" w:rsidRPr="000433F4" w:rsidRDefault="000433F4" w:rsidP="000433F4">
      <w:pPr>
        <w:ind w:left="720"/>
      </w:pPr>
      <w:r>
        <w:t>Block Dates</w:t>
      </w:r>
    </w:p>
    <w:p w14:paraId="59E21F22" w14:textId="77777777" w:rsidR="00B45976" w:rsidRDefault="00AE19B8">
      <w:pPr>
        <w:pStyle w:val="Heading2"/>
      </w:pPr>
      <w:bookmarkStart w:id="6" w:name="_Toc527935053"/>
      <w:r>
        <w:t>Brief Description</w:t>
      </w:r>
      <w:bookmarkEnd w:id="3"/>
      <w:bookmarkEnd w:id="4"/>
      <w:bookmarkEnd w:id="6"/>
    </w:p>
    <w:p w14:paraId="52D1303F" w14:textId="77777777" w:rsidR="006C212A" w:rsidRPr="006C212A" w:rsidRDefault="006C212A" w:rsidP="006C212A">
      <w:pPr>
        <w:pStyle w:val="BodyText"/>
      </w:pPr>
      <w:r>
        <w:t xml:space="preserve">This use case allows the </w:t>
      </w:r>
      <w:r w:rsidR="00BE293A">
        <w:t xml:space="preserve">Owner or an employee to block dates from order pickup or delivery. </w:t>
      </w:r>
      <w:r w:rsidR="0077273B">
        <w:t xml:space="preserve">This is useful for disabling dates that you do not want the customer to select, such as holidays or any day necessary to take off. </w:t>
      </w:r>
    </w:p>
    <w:p w14:paraId="3E34B302" w14:textId="77777777" w:rsidR="00B45976" w:rsidRDefault="00AE19B8">
      <w:pPr>
        <w:pStyle w:val="Heading1"/>
        <w:widowControl/>
      </w:pPr>
      <w:bookmarkStart w:id="7" w:name="_Toc423410239"/>
      <w:bookmarkStart w:id="8" w:name="_Toc425054505"/>
      <w:bookmarkStart w:id="9" w:name="_Toc527935054"/>
      <w:r>
        <w:t>Flow of Events</w:t>
      </w:r>
      <w:bookmarkEnd w:id="7"/>
      <w:bookmarkEnd w:id="8"/>
      <w:bookmarkEnd w:id="9"/>
    </w:p>
    <w:p w14:paraId="06C43091" w14:textId="77777777" w:rsidR="00B45976" w:rsidRDefault="00AE19B8">
      <w:pPr>
        <w:pStyle w:val="Heading2"/>
        <w:widowControl/>
      </w:pPr>
      <w:bookmarkStart w:id="10" w:name="_Toc423410240"/>
      <w:bookmarkStart w:id="11" w:name="_Toc425054506"/>
      <w:bookmarkStart w:id="12" w:name="_Toc527935055"/>
      <w:r>
        <w:t>Basic Flow</w:t>
      </w:r>
      <w:bookmarkEnd w:id="10"/>
      <w:bookmarkEnd w:id="11"/>
      <w:bookmarkEnd w:id="12"/>
      <w:r>
        <w:t xml:space="preserve"> </w:t>
      </w:r>
    </w:p>
    <w:p w14:paraId="2F87E02D" w14:textId="77777777" w:rsidR="00DD6DAA" w:rsidRDefault="00BE293A" w:rsidP="0077273B">
      <w:pPr>
        <w:pStyle w:val="BodyText"/>
        <w:numPr>
          <w:ilvl w:val="0"/>
          <w:numId w:val="26"/>
        </w:numPr>
      </w:pPr>
      <w:r>
        <w:t>The use case starts when the Owner or employee</w:t>
      </w:r>
      <w:r w:rsidR="0077273B">
        <w:t xml:space="preserve"> clicks “Block Dates for Order Scheduling”</w:t>
      </w:r>
    </w:p>
    <w:p w14:paraId="0AAFEC5A" w14:textId="77777777" w:rsidR="005A3481" w:rsidRDefault="005A3481" w:rsidP="0077273B">
      <w:pPr>
        <w:pStyle w:val="BodyText"/>
        <w:numPr>
          <w:ilvl w:val="0"/>
          <w:numId w:val="26"/>
        </w:numPr>
      </w:pPr>
      <w:r>
        <w:t>The user selects “Block Dates”</w:t>
      </w:r>
    </w:p>
    <w:p w14:paraId="1A0AEF8C" w14:textId="77777777" w:rsidR="005A3481" w:rsidRDefault="005A3481" w:rsidP="007F7461">
      <w:pPr>
        <w:pStyle w:val="BodyText"/>
        <w:numPr>
          <w:ilvl w:val="0"/>
          <w:numId w:val="26"/>
        </w:numPr>
      </w:pPr>
      <w:r>
        <w:t>The user selects the date they want to block</w:t>
      </w:r>
    </w:p>
    <w:p w14:paraId="4BF91480" w14:textId="3DFF6A97" w:rsidR="00DD6DAA" w:rsidRPr="00DD6DAA" w:rsidRDefault="005A3481" w:rsidP="000433F4">
      <w:pPr>
        <w:pStyle w:val="BodyText"/>
        <w:numPr>
          <w:ilvl w:val="0"/>
          <w:numId w:val="26"/>
        </w:numPr>
      </w:pPr>
      <w:r>
        <w:t xml:space="preserve">The user selects </w:t>
      </w:r>
      <w:r w:rsidR="00E37A96">
        <w:t>“Yes” to block that specific date</w:t>
      </w:r>
    </w:p>
    <w:p w14:paraId="2D945196" w14:textId="77777777" w:rsidR="00B45976" w:rsidRDefault="00AE19B8">
      <w:pPr>
        <w:pStyle w:val="Heading2"/>
        <w:widowControl/>
      </w:pPr>
      <w:bookmarkStart w:id="13" w:name="_Toc423410241"/>
      <w:bookmarkStart w:id="14" w:name="_Toc425054507"/>
      <w:bookmarkStart w:id="15" w:name="_Toc527935056"/>
      <w:r>
        <w:t>Alternative Flows</w:t>
      </w:r>
      <w:bookmarkEnd w:id="13"/>
      <w:bookmarkEnd w:id="14"/>
      <w:bookmarkEnd w:id="15"/>
    </w:p>
    <w:p w14:paraId="2E0AAE3A" w14:textId="12C68B0A" w:rsidR="00B45976" w:rsidRDefault="000433F4">
      <w:pPr>
        <w:pStyle w:val="Heading3"/>
        <w:widowControl/>
      </w:pPr>
      <w:bookmarkStart w:id="16" w:name="_Toc527935057"/>
      <w:r>
        <w:t>Date is not Blocked</w:t>
      </w:r>
      <w:bookmarkEnd w:id="16"/>
    </w:p>
    <w:p w14:paraId="6ACAAC87" w14:textId="77777777" w:rsidR="00E37A96" w:rsidRPr="00E37A96" w:rsidRDefault="00E37A96" w:rsidP="00E37A96">
      <w:pPr>
        <w:pStyle w:val="Heading2"/>
        <w:numPr>
          <w:ilvl w:val="0"/>
          <w:numId w:val="0"/>
        </w:numPr>
        <w:ind w:left="720" w:hanging="720"/>
        <w:rPr>
          <w:rFonts w:cs="Arial"/>
          <w:b w:val="0"/>
        </w:rPr>
      </w:pPr>
      <w:r>
        <w:tab/>
      </w:r>
      <w:bookmarkStart w:id="17" w:name="_Toc527935058"/>
      <w:r w:rsidRPr="00E37A96">
        <w:rPr>
          <w:rFonts w:cs="Arial"/>
          <w:b w:val="0"/>
        </w:rPr>
        <w:t>1. The user</w:t>
      </w:r>
      <w:r w:rsidR="007F7461">
        <w:rPr>
          <w:rFonts w:cs="Arial"/>
          <w:b w:val="0"/>
        </w:rPr>
        <w:t xml:space="preserve"> selects “No” to not block that date</w:t>
      </w:r>
      <w:bookmarkEnd w:id="17"/>
    </w:p>
    <w:p w14:paraId="7C499F7D" w14:textId="65D0AE0F" w:rsidR="00E37A96" w:rsidRDefault="00E37A96" w:rsidP="00E37A96">
      <w:pPr>
        <w:rPr>
          <w:rFonts w:ascii="Arial" w:hAnsi="Arial" w:cs="Arial"/>
        </w:rPr>
      </w:pPr>
      <w:r w:rsidRPr="00E37A96">
        <w:rPr>
          <w:rFonts w:ascii="Arial" w:hAnsi="Arial" w:cs="Arial"/>
        </w:rPr>
        <w:tab/>
        <w:t>2. The user is returned to the previous screen to select another date</w:t>
      </w:r>
    </w:p>
    <w:p w14:paraId="11B274D5" w14:textId="77777777" w:rsidR="000433F4" w:rsidRPr="00E37A96" w:rsidRDefault="000433F4" w:rsidP="00E37A96">
      <w:pPr>
        <w:rPr>
          <w:rFonts w:ascii="Arial" w:hAnsi="Arial" w:cs="Arial"/>
        </w:rPr>
      </w:pPr>
    </w:p>
    <w:p w14:paraId="1EC46B35" w14:textId="77777777" w:rsidR="00B45976" w:rsidRDefault="00AE19B8" w:rsidP="00E37A96">
      <w:pPr>
        <w:pStyle w:val="Heading1"/>
      </w:pPr>
      <w:bookmarkStart w:id="18" w:name="_Toc423410251"/>
      <w:bookmarkStart w:id="19" w:name="_Toc425054510"/>
      <w:bookmarkStart w:id="20" w:name="_Toc527935059"/>
      <w:r>
        <w:t>Special Requirements</w:t>
      </w:r>
      <w:bookmarkEnd w:id="18"/>
      <w:bookmarkEnd w:id="19"/>
      <w:bookmarkEnd w:id="20"/>
    </w:p>
    <w:p w14:paraId="369CCAAD" w14:textId="77777777" w:rsidR="000433F4" w:rsidRPr="00730359" w:rsidRDefault="000433F4" w:rsidP="000433F4">
      <w:pPr>
        <w:pStyle w:val="Heading2"/>
      </w:pPr>
      <w:bookmarkStart w:id="21" w:name="_Toc527933022"/>
      <w:bookmarkStart w:id="22" w:name="_Toc527934157"/>
      <w:bookmarkStart w:id="23" w:name="_Toc527935060"/>
      <w:r w:rsidRPr="00730359">
        <w:t>Compatibility with Devices</w:t>
      </w:r>
      <w:bookmarkEnd w:id="21"/>
      <w:bookmarkEnd w:id="22"/>
      <w:bookmarkEnd w:id="23"/>
    </w:p>
    <w:p w14:paraId="381825FD" w14:textId="77777777" w:rsidR="000433F4" w:rsidRDefault="000433F4" w:rsidP="000433F4">
      <w:pPr>
        <w:ind w:left="450" w:firstLine="270"/>
      </w:pPr>
      <w:r w:rsidRPr="00BA1AC0">
        <w:t>Must work on mobile operating systems such as iOS and Android</w:t>
      </w:r>
    </w:p>
    <w:p w14:paraId="11763E45" w14:textId="77777777" w:rsidR="000433F4" w:rsidRPr="00730359" w:rsidRDefault="000433F4" w:rsidP="000433F4">
      <w:pPr>
        <w:pStyle w:val="Heading2"/>
      </w:pPr>
      <w:bookmarkStart w:id="24" w:name="_Toc527933023"/>
      <w:bookmarkStart w:id="25" w:name="_Toc527934158"/>
      <w:bookmarkStart w:id="26" w:name="_Toc527935061"/>
      <w:r w:rsidRPr="00730359">
        <w:t>Compatibility with Browsers</w:t>
      </w:r>
      <w:bookmarkEnd w:id="24"/>
      <w:bookmarkEnd w:id="25"/>
      <w:bookmarkEnd w:id="26"/>
    </w:p>
    <w:p w14:paraId="003F8B00" w14:textId="77777777" w:rsidR="000433F4" w:rsidRPr="00BA1AC0" w:rsidRDefault="000433F4" w:rsidP="000433F4">
      <w:pPr>
        <w:ind w:left="450" w:firstLine="270"/>
      </w:pPr>
      <w:r w:rsidRPr="00BA1AC0">
        <w:t>Must work on all modern browsers, i.e. Chrome, Firefox, Safari, Edge</w:t>
      </w:r>
    </w:p>
    <w:p w14:paraId="0716B723" w14:textId="77777777" w:rsidR="00B45976" w:rsidRDefault="00B45976"/>
    <w:p w14:paraId="0D7C7C41" w14:textId="77777777" w:rsidR="00B45976" w:rsidRDefault="00AE19B8" w:rsidP="00E37A96">
      <w:pPr>
        <w:pStyle w:val="Heading1"/>
        <w:widowControl/>
      </w:pPr>
      <w:bookmarkStart w:id="27" w:name="_Toc423410253"/>
      <w:bookmarkStart w:id="28" w:name="_Toc425054512"/>
      <w:bookmarkStart w:id="29" w:name="_Toc527935062"/>
      <w:r>
        <w:t>Pre-conditions</w:t>
      </w:r>
      <w:bookmarkEnd w:id="27"/>
      <w:bookmarkEnd w:id="28"/>
      <w:bookmarkEnd w:id="29"/>
    </w:p>
    <w:p w14:paraId="17A2B026" w14:textId="77777777" w:rsidR="000433F4" w:rsidRDefault="000433F4" w:rsidP="000433F4">
      <w:pPr>
        <w:pStyle w:val="Heading2"/>
        <w:widowControl/>
      </w:pPr>
      <w:bookmarkStart w:id="30" w:name="_Toc423410255"/>
      <w:bookmarkStart w:id="31" w:name="_Toc425054514"/>
      <w:bookmarkStart w:id="32" w:name="_Toc527489769"/>
      <w:bookmarkStart w:id="33" w:name="_Toc527495892"/>
      <w:bookmarkStart w:id="34" w:name="_Toc527934160"/>
      <w:bookmarkStart w:id="35" w:name="_Hlk527932844"/>
      <w:bookmarkStart w:id="36" w:name="_Toc527935063"/>
      <w:r>
        <w:t>Internet Access</w:t>
      </w:r>
      <w:bookmarkEnd w:id="32"/>
      <w:bookmarkEnd w:id="33"/>
      <w:bookmarkEnd w:id="34"/>
      <w:bookmarkEnd w:id="36"/>
    </w:p>
    <w:p w14:paraId="574C6191" w14:textId="5958A8EE" w:rsidR="000433F4" w:rsidRDefault="000433F4" w:rsidP="000433F4">
      <w:pPr>
        <w:ind w:left="720"/>
      </w:pPr>
      <w:r>
        <w:t xml:space="preserve">The user must have internet access to view the </w:t>
      </w:r>
      <w:r>
        <w:t>calendar</w:t>
      </w:r>
      <w:r>
        <w:t>.</w:t>
      </w:r>
    </w:p>
    <w:p w14:paraId="2847E79F" w14:textId="77777777" w:rsidR="000433F4" w:rsidRDefault="000433F4" w:rsidP="000433F4">
      <w:pPr>
        <w:pStyle w:val="Heading2"/>
      </w:pPr>
      <w:bookmarkStart w:id="37" w:name="_Toc527489770"/>
      <w:bookmarkStart w:id="38" w:name="_Toc527495893"/>
      <w:bookmarkStart w:id="39" w:name="_Toc527934161"/>
      <w:bookmarkStart w:id="40" w:name="_Hlk527494732"/>
      <w:bookmarkStart w:id="41" w:name="_Toc527935064"/>
      <w:r>
        <w:t>Site Navigation</w:t>
      </w:r>
      <w:bookmarkEnd w:id="37"/>
      <w:bookmarkEnd w:id="38"/>
      <w:bookmarkEnd w:id="39"/>
      <w:bookmarkEnd w:id="41"/>
    </w:p>
    <w:p w14:paraId="698D8079" w14:textId="13378FB2" w:rsidR="000433F4" w:rsidRPr="00080D8F" w:rsidRDefault="000433F4" w:rsidP="000433F4">
      <w:pPr>
        <w:ind w:left="720"/>
      </w:pPr>
      <w:r>
        <w:t xml:space="preserve">The user navigates to the </w:t>
      </w:r>
      <w:r>
        <w:t>calendar</w:t>
      </w:r>
      <w:r>
        <w:t xml:space="preserve"> site.</w:t>
      </w:r>
      <w:bookmarkEnd w:id="35"/>
    </w:p>
    <w:p w14:paraId="74868742" w14:textId="77777777" w:rsidR="000433F4" w:rsidRDefault="000433F4" w:rsidP="000433F4">
      <w:pPr>
        <w:pStyle w:val="Heading2"/>
      </w:pPr>
      <w:bookmarkStart w:id="42" w:name="_Toc527489771"/>
      <w:bookmarkStart w:id="43" w:name="_Toc527495894"/>
      <w:bookmarkStart w:id="44" w:name="_Toc527934162"/>
      <w:bookmarkStart w:id="45" w:name="_Toc527935065"/>
      <w:bookmarkEnd w:id="40"/>
      <w:r>
        <w:t>Account Access</w:t>
      </w:r>
      <w:bookmarkEnd w:id="42"/>
      <w:bookmarkEnd w:id="43"/>
      <w:bookmarkEnd w:id="44"/>
      <w:bookmarkEnd w:id="45"/>
    </w:p>
    <w:p w14:paraId="67FFDEFE" w14:textId="6CE53E59" w:rsidR="000433F4" w:rsidRDefault="000433F4" w:rsidP="000433F4">
      <w:pPr>
        <w:ind w:left="720"/>
      </w:pPr>
      <w:r>
        <w:t xml:space="preserve">The user completes Login for </w:t>
      </w:r>
      <w:r>
        <w:t>calendar as an Admin.</w:t>
      </w:r>
    </w:p>
    <w:p w14:paraId="5E1AA564" w14:textId="77777777" w:rsidR="000433F4" w:rsidRDefault="000433F4" w:rsidP="000433F4">
      <w:pPr>
        <w:pStyle w:val="Heading2"/>
      </w:pPr>
      <w:bookmarkStart w:id="46" w:name="_Toc527489772"/>
      <w:bookmarkStart w:id="47" w:name="_Toc527495895"/>
      <w:bookmarkStart w:id="48" w:name="_Toc527934163"/>
      <w:bookmarkStart w:id="49" w:name="_Toc527935066"/>
      <w:r>
        <w:t>Account Created</w:t>
      </w:r>
      <w:bookmarkEnd w:id="46"/>
      <w:bookmarkEnd w:id="47"/>
      <w:bookmarkEnd w:id="48"/>
      <w:bookmarkEnd w:id="49"/>
    </w:p>
    <w:p w14:paraId="3F47D57B" w14:textId="7891DFA0" w:rsidR="000433F4" w:rsidRDefault="000433F4" w:rsidP="000433F4">
      <w:pPr>
        <w:ind w:left="720"/>
      </w:pPr>
      <w:r>
        <w:t xml:space="preserve">An account for the business on the </w:t>
      </w:r>
      <w:r>
        <w:t>calendar</w:t>
      </w:r>
      <w:r>
        <w:t xml:space="preserve"> site must already exist.</w:t>
      </w:r>
    </w:p>
    <w:p w14:paraId="31379E77" w14:textId="77777777" w:rsidR="00B45976" w:rsidRDefault="00AE19B8">
      <w:pPr>
        <w:pStyle w:val="Heading1"/>
        <w:widowControl/>
      </w:pPr>
      <w:bookmarkStart w:id="50" w:name="_Toc527935067"/>
      <w:r>
        <w:lastRenderedPageBreak/>
        <w:t>Post-conditions</w:t>
      </w:r>
      <w:bookmarkEnd w:id="30"/>
      <w:bookmarkEnd w:id="31"/>
      <w:bookmarkEnd w:id="50"/>
    </w:p>
    <w:p w14:paraId="3DC7039D" w14:textId="028E9B2D" w:rsidR="006C6FB4" w:rsidRDefault="00B778A7">
      <w:pPr>
        <w:pStyle w:val="Heading2"/>
        <w:widowControl/>
      </w:pPr>
      <w:bookmarkStart w:id="51" w:name="_Toc527935068"/>
      <w:r>
        <w:t>System Displays Days as Blocked</w:t>
      </w:r>
      <w:bookmarkEnd w:id="51"/>
    </w:p>
    <w:p w14:paraId="16E26359" w14:textId="77777777" w:rsidR="00B45976" w:rsidRPr="00B778A7" w:rsidRDefault="006C6FB4" w:rsidP="006C6FB4">
      <w:pPr>
        <w:pStyle w:val="Heading4"/>
        <w:numPr>
          <w:ilvl w:val="0"/>
          <w:numId w:val="0"/>
        </w:numPr>
        <w:ind w:left="720"/>
        <w:rPr>
          <w:rFonts w:ascii="Times New Roman" w:hAnsi="Times New Roman"/>
        </w:rPr>
      </w:pPr>
      <w:r w:rsidRPr="00B778A7">
        <w:rPr>
          <w:rFonts w:ascii="Times New Roman" w:hAnsi="Times New Roman"/>
        </w:rPr>
        <w:t xml:space="preserve"> </w:t>
      </w:r>
      <w:r w:rsidR="00E37A96" w:rsidRPr="00B778A7">
        <w:rPr>
          <w:rFonts w:ascii="Times New Roman" w:hAnsi="Times New Roman"/>
        </w:rPr>
        <w:t>The system can display the blocked dates for regular customers/users</w:t>
      </w:r>
    </w:p>
    <w:p w14:paraId="48E7B5B5" w14:textId="1426F162" w:rsidR="00CA0558" w:rsidRDefault="00AE19B8" w:rsidP="00B778A7">
      <w:pPr>
        <w:pStyle w:val="Heading1"/>
      </w:pPr>
      <w:bookmarkStart w:id="52" w:name="_Toc527935069"/>
      <w:r>
        <w:t>Extension Points</w:t>
      </w:r>
      <w:bookmarkEnd w:id="52"/>
    </w:p>
    <w:p w14:paraId="35070A27" w14:textId="4D5F05D4" w:rsidR="00B778A7" w:rsidRPr="00B778A7" w:rsidRDefault="00B778A7" w:rsidP="00B778A7">
      <w:pPr>
        <w:ind w:left="720"/>
      </w:pPr>
      <w:r>
        <w:t>No Extension Points</w:t>
      </w:r>
    </w:p>
    <w:sectPr w:rsidR="00B778A7" w:rsidRPr="00B778A7">
      <w:headerReference w:type="default" r:id="rId8"/>
      <w:footerReference w:type="default" r:id="rId9"/>
      <w:endnotePr>
        <w:numFmt w:val="decimal"/>
      </w:endnotePr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5B83F9" w14:textId="77777777" w:rsidR="00A81A31" w:rsidRDefault="00A81A31">
      <w:pPr>
        <w:spacing w:line="240" w:lineRule="auto"/>
      </w:pPr>
      <w:r>
        <w:separator/>
      </w:r>
    </w:p>
  </w:endnote>
  <w:endnote w:type="continuationSeparator" w:id="0">
    <w:p w14:paraId="46077ED3" w14:textId="77777777" w:rsidR="00A81A31" w:rsidRDefault="00A81A3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3162"/>
      <w:gridCol w:w="3162"/>
      <w:gridCol w:w="3162"/>
    </w:tblGrid>
    <w:tr w:rsidR="00B45976" w14:paraId="05EF4D89" w14:textId="77777777">
      <w:tc>
        <w:tcPr>
          <w:tcW w:w="3162" w:type="dxa"/>
          <w:tcBorders>
            <w:top w:val="nil"/>
            <w:left w:val="nil"/>
            <w:bottom w:val="nil"/>
            <w:right w:val="nil"/>
          </w:tcBorders>
        </w:tcPr>
        <w:p w14:paraId="69563285" w14:textId="77777777" w:rsidR="00B45976" w:rsidRDefault="00AE19B8">
          <w:pPr>
            <w:ind w:right="360"/>
            <w:rPr>
              <w:sz w:val="24"/>
            </w:rPr>
          </w:pPr>
          <w:r>
            <w:t>Confidential</w:t>
          </w:r>
        </w:p>
      </w:tc>
      <w:tc>
        <w:tcPr>
          <w:tcW w:w="3162" w:type="dxa"/>
          <w:tcBorders>
            <w:top w:val="nil"/>
            <w:left w:val="nil"/>
            <w:bottom w:val="nil"/>
            <w:right w:val="nil"/>
          </w:tcBorders>
        </w:tcPr>
        <w:p w14:paraId="2ADCF827" w14:textId="6A5B6E38" w:rsidR="00B45976" w:rsidRDefault="00AE19B8">
          <w:pPr>
            <w:jc w:val="center"/>
          </w:pPr>
          <w:r>
            <w:fldChar w:fldCharType="begin"/>
          </w:r>
          <w:r>
            <w:instrText>symbol 211 \f "Symbol" \s 10</w:instrText>
          </w:r>
          <w:r>
            <w:fldChar w:fldCharType="separate"/>
          </w:r>
          <w:r>
            <w:rPr>
              <w:rFonts w:ascii="Symbol" w:hAnsi="Symbol"/>
            </w:rPr>
            <w:t>Ó</w:t>
          </w:r>
          <w:r>
            <w:fldChar w:fldCharType="end"/>
          </w:r>
          <w:r w:rsidR="000433F4">
            <w:t xml:space="preserve"> </w:t>
          </w:r>
          <w:r w:rsidR="00164F0B">
            <w:fldChar w:fldCharType="begin"/>
          </w:r>
          <w:r w:rsidR="00164F0B">
            <w:instrText xml:space="preserve"> DOCPROPERTY "Company"  \* MERGEFORMAT </w:instrText>
          </w:r>
          <w:r w:rsidR="00164F0B">
            <w:fldChar w:fldCharType="separate"/>
          </w:r>
          <w:r w:rsidR="000433F4">
            <w:t>Scarlets Birds Consulting</w:t>
          </w:r>
          <w:r w:rsidR="00164F0B">
            <w:fldChar w:fldCharType="end"/>
          </w:r>
          <w:r>
            <w:t xml:space="preserve">, </w:t>
          </w:r>
          <w:r>
            <w:fldChar w:fldCharType="begin"/>
          </w:r>
          <w:r>
            <w:instrText xml:space="preserve"> DATE \@ "yyyy" </w:instrText>
          </w:r>
          <w:r>
            <w:fldChar w:fldCharType="separate"/>
          </w:r>
          <w:r w:rsidR="000433F4">
            <w:rPr>
              <w:noProof/>
            </w:rPr>
            <w:t>2018</w:t>
          </w:r>
          <w:r>
            <w:fldChar w:fldCharType="end"/>
          </w:r>
        </w:p>
      </w:tc>
      <w:tc>
        <w:tcPr>
          <w:tcW w:w="3162" w:type="dxa"/>
          <w:tcBorders>
            <w:top w:val="nil"/>
            <w:left w:val="nil"/>
            <w:bottom w:val="nil"/>
            <w:right w:val="nil"/>
          </w:tcBorders>
        </w:tcPr>
        <w:p w14:paraId="7A28AFDB" w14:textId="77777777" w:rsidR="00B45976" w:rsidRDefault="00AE19B8">
          <w:pPr>
            <w:jc w:val="right"/>
          </w:pPr>
          <w:r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page </w:instrText>
          </w:r>
          <w:r>
            <w:rPr>
              <w:rStyle w:val="PageNumber"/>
            </w:rPr>
            <w:fldChar w:fldCharType="separate"/>
          </w:r>
          <w:r w:rsidR="008C266F"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</w:p>
      </w:tc>
    </w:tr>
  </w:tbl>
  <w:p w14:paraId="487E46AD" w14:textId="77777777" w:rsidR="00B45976" w:rsidRDefault="00B459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4CC978" w14:textId="77777777" w:rsidR="00A81A31" w:rsidRDefault="00A81A31">
      <w:pPr>
        <w:spacing w:line="240" w:lineRule="auto"/>
      </w:pPr>
      <w:r>
        <w:separator/>
      </w:r>
    </w:p>
  </w:footnote>
  <w:footnote w:type="continuationSeparator" w:id="0">
    <w:p w14:paraId="7483F2AB" w14:textId="77777777" w:rsidR="00A81A31" w:rsidRDefault="00A81A3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57FE6B" w14:textId="77777777" w:rsidR="00B45976" w:rsidRDefault="00B45976">
    <w:pPr>
      <w:rPr>
        <w:sz w:val="24"/>
      </w:rPr>
    </w:pPr>
  </w:p>
  <w:p w14:paraId="76C816F3" w14:textId="77777777" w:rsidR="00B45976" w:rsidRDefault="00B45976">
    <w:pPr>
      <w:pBdr>
        <w:top w:val="single" w:sz="6" w:space="1" w:color="auto"/>
      </w:pBdr>
      <w:rPr>
        <w:sz w:val="24"/>
      </w:rPr>
    </w:pPr>
  </w:p>
  <w:p w14:paraId="75255E70" w14:textId="49B7DD79" w:rsidR="00B45976" w:rsidRDefault="00164F0B">
    <w:pPr>
      <w:pBdr>
        <w:bottom w:val="single" w:sz="6" w:space="1" w:color="auto"/>
      </w:pBdr>
      <w:jc w:val="right"/>
      <w:rPr>
        <w:rFonts w:ascii="Arial" w:hAnsi="Arial"/>
        <w:b/>
        <w:sz w:val="36"/>
      </w:rPr>
    </w:pPr>
    <w:r>
      <w:rPr>
        <w:rFonts w:ascii="Arial" w:hAnsi="Arial"/>
        <w:b/>
        <w:sz w:val="36"/>
      </w:rPr>
      <w:fldChar w:fldCharType="begin"/>
    </w:r>
    <w:r>
      <w:rPr>
        <w:rFonts w:ascii="Arial" w:hAnsi="Arial"/>
        <w:b/>
        <w:sz w:val="36"/>
      </w:rPr>
      <w:instrText xml:space="preserve"> DOCPROPERTY "Company"  \* MERGEFORMAT </w:instrText>
    </w:r>
    <w:r>
      <w:rPr>
        <w:rFonts w:ascii="Arial" w:hAnsi="Arial"/>
        <w:b/>
        <w:sz w:val="36"/>
      </w:rPr>
      <w:fldChar w:fldCharType="separate"/>
    </w:r>
    <w:r w:rsidR="000433F4">
      <w:rPr>
        <w:rFonts w:ascii="Arial" w:hAnsi="Arial"/>
        <w:b/>
        <w:sz w:val="36"/>
      </w:rPr>
      <w:t>Scarlets Birds Consulting</w:t>
    </w:r>
    <w:r>
      <w:rPr>
        <w:rFonts w:ascii="Arial" w:hAnsi="Arial"/>
        <w:b/>
        <w:sz w:val="36"/>
      </w:rPr>
      <w:fldChar w:fldCharType="end"/>
    </w:r>
  </w:p>
  <w:p w14:paraId="35A4D9C3" w14:textId="77777777" w:rsidR="00B45976" w:rsidRDefault="00B45976">
    <w:pPr>
      <w:pBdr>
        <w:bottom w:val="single" w:sz="6" w:space="1" w:color="auto"/>
      </w:pBdr>
      <w:jc w:val="right"/>
      <w:rPr>
        <w:sz w:val="24"/>
      </w:rPr>
    </w:pPr>
  </w:p>
  <w:p w14:paraId="1042D70C" w14:textId="77777777" w:rsidR="00B45976" w:rsidRDefault="00B459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6379"/>
      <w:gridCol w:w="3179"/>
    </w:tblGrid>
    <w:tr w:rsidR="00B45976" w14:paraId="2F7291B5" w14:textId="77777777">
      <w:tc>
        <w:tcPr>
          <w:tcW w:w="6379" w:type="dxa"/>
        </w:tcPr>
        <w:p w14:paraId="1F2A16C4" w14:textId="2D76D4BB" w:rsidR="00B45976" w:rsidRDefault="00164F0B">
          <w:r>
            <w:fldChar w:fldCharType="begin"/>
          </w:r>
          <w:r>
            <w:instrText xml:space="preserve">subject  \* Mergeformat </w:instrText>
          </w:r>
          <w:r>
            <w:fldChar w:fldCharType="separate"/>
          </w:r>
          <w:r w:rsidR="000433F4">
            <w:t>Sweet Karoline's Cakes</w:t>
          </w:r>
          <w:r>
            <w:fldChar w:fldCharType="end"/>
          </w:r>
        </w:p>
      </w:tc>
      <w:tc>
        <w:tcPr>
          <w:tcW w:w="3179" w:type="dxa"/>
        </w:tcPr>
        <w:p w14:paraId="2CB82510" w14:textId="231912AA" w:rsidR="00B45976" w:rsidRDefault="00AE19B8">
          <w:pPr>
            <w:tabs>
              <w:tab w:val="left" w:pos="1135"/>
            </w:tabs>
            <w:spacing w:before="40"/>
            <w:ind w:right="68"/>
          </w:pPr>
          <w:r>
            <w:t xml:space="preserve">  Version:      1.0</w:t>
          </w:r>
        </w:p>
      </w:tc>
    </w:tr>
    <w:tr w:rsidR="00B45976" w14:paraId="78F4C31E" w14:textId="77777777">
      <w:tc>
        <w:tcPr>
          <w:tcW w:w="6379" w:type="dxa"/>
        </w:tcPr>
        <w:p w14:paraId="594C9DC0" w14:textId="4F914B15" w:rsidR="00B45976" w:rsidRDefault="00164F0B" w:rsidP="00BE293A">
          <w:r>
            <w:fldChar w:fldCharType="begin"/>
          </w:r>
          <w:r>
            <w:instrText xml:space="preserve">title  \* Mergeformat </w:instrText>
          </w:r>
          <w:r>
            <w:fldChar w:fldCharType="separate"/>
          </w:r>
          <w:r w:rsidR="000433F4">
            <w:t>Use Case Specification: Block Dates</w:t>
          </w:r>
          <w:r>
            <w:fldChar w:fldCharType="end"/>
          </w:r>
        </w:p>
      </w:tc>
      <w:tc>
        <w:tcPr>
          <w:tcW w:w="3179" w:type="dxa"/>
        </w:tcPr>
        <w:p w14:paraId="6B4CB626" w14:textId="23C61183" w:rsidR="00B45976" w:rsidRDefault="00AE19B8" w:rsidP="006C212A">
          <w:r>
            <w:t xml:space="preserve">  Date:  </w:t>
          </w:r>
          <w:r w:rsidR="006C212A">
            <w:t>12</w:t>
          </w:r>
          <w:r>
            <w:t>/</w:t>
          </w:r>
          <w:r w:rsidR="006C212A">
            <w:t>10</w:t>
          </w:r>
          <w:r>
            <w:t>/</w:t>
          </w:r>
          <w:r w:rsidR="006C212A">
            <w:t>18</w:t>
          </w:r>
        </w:p>
      </w:tc>
    </w:tr>
    <w:tr w:rsidR="00B45976" w14:paraId="2FCF1332" w14:textId="77777777">
      <w:tc>
        <w:tcPr>
          <w:tcW w:w="9558" w:type="dxa"/>
          <w:gridSpan w:val="2"/>
        </w:tcPr>
        <w:p w14:paraId="60EE44B7" w14:textId="77777777" w:rsidR="00B45976" w:rsidRDefault="00AE19B8">
          <w:r>
            <w:t>&lt;document identifier&gt;</w:t>
          </w:r>
        </w:p>
      </w:tc>
    </w:tr>
  </w:tbl>
  <w:p w14:paraId="36204287" w14:textId="77777777" w:rsidR="00B45976" w:rsidRDefault="00B459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Heading1"/>
      <w:lvlText w:val="%1."/>
      <w:legacy w:legacy="1" w:legacySpace="144" w:legacyIndent="0"/>
      <w:lvlJc w:val="left"/>
    </w:lvl>
    <w:lvl w:ilvl="1">
      <w:start w:val="1"/>
      <w:numFmt w:val="decimal"/>
      <w:pStyle w:val="Heading2"/>
      <w:lvlText w:val="%1.%2"/>
      <w:legacy w:legacy="1" w:legacySpace="144" w:legacyIndent="0"/>
      <w:lvlJc w:val="left"/>
    </w:lvl>
    <w:lvl w:ilvl="2">
      <w:start w:val="1"/>
      <w:numFmt w:val="decimal"/>
      <w:pStyle w:val="Heading3"/>
      <w:lvlText w:val="%1.%2.%3"/>
      <w:legacy w:legacy="1" w:legacySpace="144" w:legacyIndent="0"/>
      <w:lvlJc w:val="left"/>
    </w:lvl>
    <w:lvl w:ilvl="3">
      <w:start w:val="1"/>
      <w:numFmt w:val="decimal"/>
      <w:pStyle w:val="Heading4"/>
      <w:lvlText w:val="%1.%2.%3.%4"/>
      <w:legacy w:legacy="1" w:legacySpace="144" w:legacyIndent="0"/>
      <w:lvlJc w:val="left"/>
    </w:lvl>
    <w:lvl w:ilvl="4">
      <w:start w:val="1"/>
      <w:numFmt w:val="decimal"/>
      <w:pStyle w:val="Heading5"/>
      <w:lvlText w:val="%1.%2.%3.%4.%5"/>
      <w:legacy w:legacy="1" w:legacySpace="144" w:legacyIndent="0"/>
      <w:lvlJc w:val="left"/>
    </w:lvl>
    <w:lvl w:ilvl="5">
      <w:start w:val="1"/>
      <w:numFmt w:val="decimal"/>
      <w:pStyle w:val="Heading6"/>
      <w:lvlText w:val="%1.%2.%3.%4.%5.%6"/>
      <w:legacy w:legacy="1" w:legacySpace="144" w:legacyIndent="0"/>
      <w:lvlJc w:val="left"/>
    </w:lvl>
    <w:lvl w:ilvl="6">
      <w:start w:val="1"/>
      <w:numFmt w:val="decimal"/>
      <w:pStyle w:val="Heading7"/>
      <w:lvlText w:val="%1.%2.%3.%4.%5.%6.%7"/>
      <w:legacy w:legacy="1" w:legacySpace="144" w:legacyIndent="0"/>
      <w:lvlJc w:val="left"/>
    </w:lvl>
    <w:lvl w:ilvl="7">
      <w:start w:val="1"/>
      <w:numFmt w:val="decimal"/>
      <w:pStyle w:val="Heading8"/>
      <w:lvlText w:val="%1.%2.%3.%4.%5.%6.%7.%8"/>
      <w:legacy w:legacy="1" w:legacySpace="144" w:legacyIndent="0"/>
      <w:lvlJc w:val="left"/>
    </w:lvl>
    <w:lvl w:ilvl="8">
      <w:start w:val="1"/>
      <w:numFmt w:val="decimal"/>
      <w:pStyle w:val="Heading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22475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A11709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0094BD0"/>
    <w:multiLevelType w:val="hybridMultilevel"/>
    <w:tmpl w:val="19FAE2AC"/>
    <w:lvl w:ilvl="0" w:tplc="65FA8E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7CB6DC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2443AC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C0860DB"/>
    <w:multiLevelType w:val="hybridMultilevel"/>
    <w:tmpl w:val="FB047CF0"/>
    <w:lvl w:ilvl="0" w:tplc="05CE1214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2D4B63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1960766"/>
    <w:multiLevelType w:val="hybridMultilevel"/>
    <w:tmpl w:val="CCEAD25E"/>
    <w:lvl w:ilvl="0" w:tplc="F96EA6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1DD2C4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1EC66AE"/>
    <w:multiLevelType w:val="hybridMultilevel"/>
    <w:tmpl w:val="34FAADDE"/>
    <w:lvl w:ilvl="0" w:tplc="3912DF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2982B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375481C"/>
    <w:multiLevelType w:val="singleLevel"/>
    <w:tmpl w:val="E6747D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69D547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2B97F7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9E170D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4D7E2D8B"/>
    <w:multiLevelType w:val="hybridMultilevel"/>
    <w:tmpl w:val="85CED07A"/>
    <w:lvl w:ilvl="0" w:tplc="8E76DF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F64732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2DF73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67B66F47"/>
    <w:multiLevelType w:val="multilevel"/>
    <w:tmpl w:val="6E80ABD6"/>
    <w:lvl w:ilvl="0">
      <w:start w:val="1"/>
      <w:numFmt w:val="decimal"/>
      <w:pStyle w:val="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6B98761D"/>
    <w:multiLevelType w:val="hybridMultilevel"/>
    <w:tmpl w:val="8EA6E354"/>
    <w:lvl w:ilvl="0" w:tplc="34A4F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D2F7D4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1F21F2A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743601F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756150CA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7BE434D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26"/>
  </w:num>
  <w:num w:numId="5">
    <w:abstractNumId w:val="19"/>
  </w:num>
  <w:num w:numId="6">
    <w:abstractNumId w:val="18"/>
  </w:num>
  <w:num w:numId="7">
    <w:abstractNumId w:val="1"/>
    <w:lvlOverride w:ilvl="0">
      <w:lvl w:ilvl="0"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8">
    <w:abstractNumId w:val="2"/>
  </w:num>
  <w:num w:numId="9">
    <w:abstractNumId w:val="25"/>
  </w:num>
  <w:num w:numId="10">
    <w:abstractNumId w:val="3"/>
  </w:num>
  <w:num w:numId="11">
    <w:abstractNumId w:val="14"/>
  </w:num>
  <w:num w:numId="12">
    <w:abstractNumId w:val="12"/>
  </w:num>
  <w:num w:numId="13">
    <w:abstractNumId w:val="24"/>
  </w:num>
  <w:num w:numId="14">
    <w:abstractNumId w:val="10"/>
  </w:num>
  <w:num w:numId="15">
    <w:abstractNumId w:val="5"/>
  </w:num>
  <w:num w:numId="16">
    <w:abstractNumId w:val="23"/>
  </w:num>
  <w:num w:numId="17">
    <w:abstractNumId w:val="16"/>
  </w:num>
  <w:num w:numId="18">
    <w:abstractNumId w:val="6"/>
  </w:num>
  <w:num w:numId="19">
    <w:abstractNumId w:val="15"/>
  </w:num>
  <w:num w:numId="20">
    <w:abstractNumId w:val="8"/>
  </w:num>
  <w:num w:numId="21">
    <w:abstractNumId w:val="22"/>
  </w:num>
  <w:num w:numId="22">
    <w:abstractNumId w:val="20"/>
  </w:num>
  <w:num w:numId="23">
    <w:abstractNumId w:val="9"/>
  </w:num>
  <w:num w:numId="24">
    <w:abstractNumId w:val="21"/>
  </w:num>
  <w:num w:numId="25">
    <w:abstractNumId w:val="7"/>
  </w:num>
  <w:num w:numId="26">
    <w:abstractNumId w:val="17"/>
  </w:num>
  <w:num w:numId="27">
    <w:abstractNumId w:val="4"/>
  </w:num>
  <w:num w:numId="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attachedTemplate r:id="rId1"/>
  <w:doNotTrackMoves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E19B8"/>
    <w:rsid w:val="00030A9F"/>
    <w:rsid w:val="000433F4"/>
    <w:rsid w:val="00164F0B"/>
    <w:rsid w:val="002948DC"/>
    <w:rsid w:val="005A3481"/>
    <w:rsid w:val="0067247E"/>
    <w:rsid w:val="006C212A"/>
    <w:rsid w:val="006C6FB4"/>
    <w:rsid w:val="0077273B"/>
    <w:rsid w:val="007F7461"/>
    <w:rsid w:val="00812A1F"/>
    <w:rsid w:val="008C266F"/>
    <w:rsid w:val="008D4E2E"/>
    <w:rsid w:val="00A81A31"/>
    <w:rsid w:val="00AE19B8"/>
    <w:rsid w:val="00B45976"/>
    <w:rsid w:val="00B778A7"/>
    <w:rsid w:val="00BE293A"/>
    <w:rsid w:val="00CA0558"/>
    <w:rsid w:val="00D576E6"/>
    <w:rsid w:val="00DD6DAA"/>
    <w:rsid w:val="00E37A96"/>
    <w:rsid w:val="00E63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45143E9"/>
  <w15:docId w15:val="{4A02CDAD-4D53-4257-93E1-E261870AC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spacing w:line="240" w:lineRule="atLeast"/>
    </w:p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before="120" w:after="60"/>
      <w:ind w:left="720" w:hanging="720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outlineLvl w:val="1"/>
    </w:pPr>
    <w:rPr>
      <w:sz w:val="20"/>
    </w:rPr>
  </w:style>
  <w:style w:type="paragraph" w:styleId="Heading3">
    <w:name w:val="heading 3"/>
    <w:basedOn w:val="Heading1"/>
    <w:next w:val="Normal"/>
    <w:qFormat/>
    <w:pPr>
      <w:numPr>
        <w:ilvl w:val="2"/>
      </w:numPr>
      <w:outlineLvl w:val="2"/>
    </w:pPr>
    <w:rPr>
      <w:b w:val="0"/>
      <w:i/>
      <w:sz w:val="20"/>
    </w:rPr>
  </w:style>
  <w:style w:type="paragraph" w:styleId="Heading4">
    <w:name w:val="heading 4"/>
    <w:basedOn w:val="Heading1"/>
    <w:next w:val="Normal"/>
    <w:qFormat/>
    <w:pPr>
      <w:numPr>
        <w:ilvl w:val="3"/>
      </w:numPr>
      <w:outlineLvl w:val="3"/>
    </w:pPr>
    <w:rPr>
      <w:b w:val="0"/>
      <w:sz w:val="20"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before="240" w:after="60"/>
      <w:ind w:left="288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ind w:left="288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ind w:left="288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ind w:left="288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ind w:left="288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2">
    <w:name w:val="Paragraph2"/>
    <w:basedOn w:val="Normal"/>
    <w:pPr>
      <w:spacing w:before="80"/>
      <w:ind w:left="720"/>
      <w:jc w:val="both"/>
    </w:pPr>
    <w:rPr>
      <w:color w:val="000000"/>
      <w:lang w:val="en-AU"/>
    </w:rPr>
  </w:style>
  <w:style w:type="paragraph" w:styleId="Title">
    <w:name w:val="Title"/>
    <w:basedOn w:val="Normal"/>
    <w:next w:val="Normal"/>
    <w:qFormat/>
    <w:pPr>
      <w:spacing w:line="240" w:lineRule="auto"/>
      <w:jc w:val="center"/>
    </w:pPr>
    <w:rPr>
      <w:rFonts w:ascii="Arial" w:hAnsi="Arial"/>
      <w:b/>
      <w:sz w:val="36"/>
    </w:rPr>
  </w:style>
  <w:style w:type="paragraph" w:styleId="Subtitle">
    <w:name w:val="Subtitle"/>
    <w:basedOn w:val="Normal"/>
    <w:qFormat/>
    <w:pPr>
      <w:spacing w:after="60"/>
      <w:jc w:val="center"/>
    </w:pPr>
    <w:rPr>
      <w:rFonts w:ascii="Arial" w:hAnsi="Arial"/>
      <w:i/>
      <w:sz w:val="36"/>
      <w:lang w:val="en-AU"/>
    </w:rPr>
  </w:style>
  <w:style w:type="paragraph" w:styleId="NormalIndent">
    <w:name w:val="Normal Indent"/>
    <w:basedOn w:val="Normal"/>
    <w:semiHidden/>
    <w:pPr>
      <w:ind w:left="900" w:hanging="900"/>
    </w:pPr>
  </w:style>
  <w:style w:type="paragraph" w:styleId="TOC1">
    <w:name w:val="toc 1"/>
    <w:basedOn w:val="Normal"/>
    <w:next w:val="Normal"/>
    <w:uiPriority w:val="39"/>
    <w:pPr>
      <w:tabs>
        <w:tab w:val="right" w:pos="9360"/>
      </w:tabs>
      <w:spacing w:before="240" w:after="60"/>
      <w:ind w:right="720"/>
    </w:pPr>
  </w:style>
  <w:style w:type="paragraph" w:styleId="TOC2">
    <w:name w:val="toc 2"/>
    <w:basedOn w:val="Normal"/>
    <w:next w:val="Normal"/>
    <w:uiPriority w:val="39"/>
    <w:pPr>
      <w:tabs>
        <w:tab w:val="right" w:pos="9360"/>
      </w:tabs>
      <w:ind w:left="432" w:right="720"/>
    </w:pPr>
  </w:style>
  <w:style w:type="paragraph" w:styleId="TOC3">
    <w:name w:val="toc 3"/>
    <w:basedOn w:val="Normal"/>
    <w:next w:val="Normal"/>
    <w:uiPriority w:val="39"/>
    <w:pPr>
      <w:tabs>
        <w:tab w:val="left" w:pos="1440"/>
        <w:tab w:val="right" w:pos="9360"/>
      </w:tabs>
      <w:ind w:left="864"/>
    </w:p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</w:style>
  <w:style w:type="paragraph" w:customStyle="1" w:styleId="Paragraph3">
    <w:name w:val="Paragraph3"/>
    <w:basedOn w:val="Normal"/>
    <w:pPr>
      <w:spacing w:before="80" w:line="240" w:lineRule="auto"/>
      <w:ind w:left="1530"/>
      <w:jc w:val="both"/>
    </w:pPr>
  </w:style>
  <w:style w:type="paragraph" w:customStyle="1" w:styleId="Paragraph4">
    <w:name w:val="Paragraph4"/>
    <w:basedOn w:val="Normal"/>
    <w:pPr>
      <w:spacing w:before="80" w:line="240" w:lineRule="auto"/>
      <w:ind w:left="2250"/>
      <w:jc w:val="both"/>
    </w:pPr>
  </w:style>
  <w:style w:type="paragraph" w:customStyle="1" w:styleId="Tabletext">
    <w:name w:val="Tabletext"/>
    <w:basedOn w:val="Normal"/>
    <w:pPr>
      <w:keepLines/>
      <w:spacing w:after="120"/>
    </w:pPr>
  </w:style>
  <w:style w:type="paragraph" w:styleId="BodyText">
    <w:name w:val="Body Text"/>
    <w:basedOn w:val="Normal"/>
    <w:semiHidden/>
    <w:pPr>
      <w:keepLines/>
      <w:spacing w:after="120"/>
      <w:ind w:left="720"/>
    </w:pPr>
  </w:style>
  <w:style w:type="paragraph" w:styleId="TOC4">
    <w:name w:val="toc 4"/>
    <w:basedOn w:val="Normal"/>
    <w:next w:val="Normal"/>
    <w:semiHidden/>
    <w:pPr>
      <w:ind w:left="600"/>
    </w:pPr>
  </w:style>
  <w:style w:type="paragraph" w:styleId="TOC5">
    <w:name w:val="toc 5"/>
    <w:basedOn w:val="Normal"/>
    <w:next w:val="Normal"/>
    <w:semiHidden/>
    <w:pPr>
      <w:ind w:left="800"/>
    </w:pPr>
  </w:style>
  <w:style w:type="paragraph" w:styleId="TOC6">
    <w:name w:val="toc 6"/>
    <w:basedOn w:val="Normal"/>
    <w:next w:val="Normal"/>
    <w:semiHidden/>
    <w:pPr>
      <w:ind w:left="1000"/>
    </w:pPr>
  </w:style>
  <w:style w:type="paragraph" w:styleId="TOC7">
    <w:name w:val="toc 7"/>
    <w:basedOn w:val="Normal"/>
    <w:next w:val="Normal"/>
    <w:semiHidden/>
    <w:pPr>
      <w:ind w:left="1200"/>
    </w:pPr>
  </w:style>
  <w:style w:type="paragraph" w:styleId="TOC8">
    <w:name w:val="toc 8"/>
    <w:basedOn w:val="Normal"/>
    <w:next w:val="Normal"/>
    <w:semiHidden/>
    <w:pPr>
      <w:ind w:left="1400"/>
    </w:pPr>
  </w:style>
  <w:style w:type="paragraph" w:styleId="TOC9">
    <w:name w:val="toc 9"/>
    <w:basedOn w:val="Normal"/>
    <w:next w:val="Normal"/>
    <w:semiHidden/>
    <w:pPr>
      <w:ind w:left="1600"/>
    </w:pPr>
  </w:style>
  <w:style w:type="paragraph" w:customStyle="1" w:styleId="Bullet1">
    <w:name w:val="Bullet1"/>
    <w:basedOn w:val="Normal"/>
    <w:pPr>
      <w:ind w:left="720" w:hanging="432"/>
    </w:pPr>
  </w:style>
  <w:style w:type="paragraph" w:customStyle="1" w:styleId="Bullet2">
    <w:name w:val="Bullet2"/>
    <w:basedOn w:val="Normal"/>
    <w:pPr>
      <w:ind w:left="1440" w:hanging="360"/>
    </w:pPr>
    <w:rPr>
      <w:color w:val="00008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FootnoteReference">
    <w:name w:val="footnote reference"/>
    <w:semiHidden/>
    <w:rPr>
      <w:sz w:val="20"/>
      <w:vertAlign w:val="superscript"/>
    </w:rPr>
  </w:style>
  <w:style w:type="paragraph" w:styleId="FootnoteText">
    <w:name w:val="footnote text"/>
    <w:basedOn w:val="Normal"/>
    <w:semiHidden/>
    <w:pPr>
      <w:keepNext/>
      <w:keepLines/>
      <w:pBdr>
        <w:bottom w:val="single" w:sz="6" w:space="0" w:color="000000"/>
      </w:pBdr>
      <w:spacing w:before="40" w:after="40"/>
      <w:ind w:left="360" w:hanging="360"/>
    </w:pPr>
    <w:rPr>
      <w:rFonts w:ascii="Helvetica" w:hAnsi="Helvetica"/>
      <w:sz w:val="16"/>
    </w:rPr>
  </w:style>
  <w:style w:type="paragraph" w:customStyle="1" w:styleId="MainTitle">
    <w:name w:val="Main Title"/>
    <w:basedOn w:val="Normal"/>
    <w:pPr>
      <w:spacing w:before="480" w:after="60" w:line="240" w:lineRule="auto"/>
      <w:jc w:val="center"/>
    </w:pPr>
    <w:rPr>
      <w:rFonts w:ascii="Arial" w:hAnsi="Arial"/>
      <w:b/>
      <w:kern w:val="28"/>
      <w:sz w:val="32"/>
    </w:rPr>
  </w:style>
  <w:style w:type="paragraph" w:customStyle="1" w:styleId="Paragraph1">
    <w:name w:val="Paragraph1"/>
    <w:basedOn w:val="Normal"/>
    <w:pPr>
      <w:spacing w:before="80" w:line="240" w:lineRule="auto"/>
      <w:jc w:val="both"/>
    </w:pPr>
  </w:style>
  <w:style w:type="paragraph" w:styleId="BodyText2">
    <w:name w:val="Body Text 2"/>
    <w:basedOn w:val="Normal"/>
    <w:semiHidden/>
    <w:rPr>
      <w:i/>
      <w:color w:val="0000FF"/>
    </w:rPr>
  </w:style>
  <w:style w:type="paragraph" w:styleId="BodyTextIndent">
    <w:name w:val="Body Text Indent"/>
    <w:basedOn w:val="Normal"/>
    <w:semiHidden/>
    <w:pPr>
      <w:ind w:left="720"/>
    </w:pPr>
    <w:rPr>
      <w:i/>
      <w:color w:val="0000FF"/>
      <w:u w:val="single"/>
    </w:rPr>
  </w:style>
  <w:style w:type="paragraph" w:customStyle="1" w:styleId="Body">
    <w:name w:val="Body"/>
    <w:basedOn w:val="Normal"/>
    <w:pPr>
      <w:widowControl/>
      <w:spacing w:before="120" w:line="240" w:lineRule="auto"/>
      <w:jc w:val="both"/>
    </w:pPr>
    <w:rPr>
      <w:rFonts w:ascii="Book Antiqua" w:hAnsi="Book Antiqua"/>
    </w:rPr>
  </w:style>
  <w:style w:type="paragraph" w:customStyle="1" w:styleId="Bullet">
    <w:name w:val="Bullet"/>
    <w:basedOn w:val="Normal"/>
    <w:pPr>
      <w:widowControl/>
      <w:numPr>
        <w:numId w:val="22"/>
      </w:numPr>
      <w:tabs>
        <w:tab w:val="left" w:pos="720"/>
      </w:tabs>
      <w:spacing w:before="120" w:line="240" w:lineRule="auto"/>
      <w:ind w:right="360"/>
      <w:jc w:val="both"/>
    </w:pPr>
    <w:rPr>
      <w:rFonts w:ascii="Book Antiqua" w:hAnsi="Book Antiqua"/>
    </w:rPr>
  </w:style>
  <w:style w:type="paragraph" w:customStyle="1" w:styleId="InfoBlue">
    <w:name w:val="InfoBlue"/>
    <w:basedOn w:val="Normal"/>
    <w:next w:val="BodyText"/>
    <w:autoRedefine/>
    <w:pPr>
      <w:spacing w:after="120"/>
      <w:ind w:left="720"/>
    </w:pPr>
    <w:rPr>
      <w:i/>
      <w:color w:val="0000FF"/>
    </w:rPr>
  </w:style>
  <w:style w:type="character" w:styleId="Hyperlink">
    <w:name w:val="Hyperlink"/>
    <w:semiHidden/>
    <w:rPr>
      <w:color w:val="0000FF"/>
      <w:u w:val="single"/>
    </w:rPr>
  </w:style>
  <w:style w:type="paragraph" w:styleId="NormalWeb">
    <w:name w:val="Normal (Web)"/>
    <w:basedOn w:val="Normal"/>
    <w:semiHidden/>
    <w:pPr>
      <w:widowControl/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Heading2Char">
    <w:name w:val="Heading 2 Char"/>
    <w:link w:val="Heading2"/>
    <w:rsid w:val="000433F4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mbark01\AppData\Local\Temp\rup_ucspe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rup_ucspec.dot</Template>
  <TotalTime>9</TotalTime>
  <Pages>5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Use Case Specification: Block Dates</vt:lpstr>
    </vt:vector>
  </TitlesOfParts>
  <Company>Scarlets Birds Consulting</Company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Use Case Specification: Block Dates</dc:title>
  <dc:subject>Sweet Karoline's Cakes</dc:subject>
  <dc:creator>cslitt03</dc:creator>
  <cp:lastModifiedBy>Jayna Winchester</cp:lastModifiedBy>
  <cp:revision>7</cp:revision>
  <cp:lastPrinted>2011-02-23T16:45:00Z</cp:lastPrinted>
  <dcterms:created xsi:type="dcterms:W3CDTF">2018-10-14T23:14:00Z</dcterms:created>
  <dcterms:modified xsi:type="dcterms:W3CDTF">2018-10-22T05:28:00Z</dcterms:modified>
</cp:coreProperties>
</file>